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60" w:after="0"/>
      </w:pPr>
    </w:p>
    <w:p>
      <w:pPr>
        <w:pBdr>
          <w:bottom w:val="single" w:color="B8860B" w:sz="8"/>
        </w:pBdr>
        <w:spacing w:after="0"/>
      </w:pPr>
    </w:p>
    <w:p>
      <w:pPr>
        <w:spacing w:before="120" w:after="0"/>
      </w:pPr>
    </w:p>
    <w:p>
      <w:pPr>
        <w:spacing w:after="120"/>
        <w:jc w:val="left"/>
      </w:pPr>
      <w:r>
        <w:rPr>
          <w:rFonts w:ascii="Calibri" w:cs="Calibri" w:eastAsia="Calibri" w:hAnsi="Calibri"/>
          <w:b/>
          <w:bCs/>
          <w:caps/>
          <w:color w:val="3B82F6"/>
          <w:sz w:val="20"/>
          <w:szCs w:val="20"/>
        </w:rPr>
        <w:t xml:space="preserve">DOMINUS GRAY, LLC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72A"/>
          <w:sz w:val="48"/>
          <w:szCs w:val="48"/>
        </w:rPr>
        <w:t xml:space="preserve">Candidate Vetting
Process Guide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475569"/>
          <w:sz w:val="26"/>
          <w:szCs w:val="26"/>
        </w:rPr>
        <w:t xml:space="preserve">Cleared &amp; Cybersecurity Staffing — Quality Assurance</w:t>
      </w:r>
    </w:p>
    <w:p>
      <w:pPr>
        <w:pBdr>
          <w:bottom w:val="single" w:color="E2E8F0" w:sz="4"/>
        </w:pBdr>
        <w:spacing w:after="0"/>
      </w:pPr>
    </w:p>
    <w:p>
      <w:pPr>
        <w:spacing w:before="240" w:after="0"/>
      </w:pP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Prepared By: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Dominus Gray, LLC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Date: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[DATE]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Version: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1.0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Classification: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INTERNAL USE ONLY</w:t>
      </w:r>
    </w:p>
    <w:p>
      <w:pPr>
        <w:spacing w:before="480" w:after="0"/>
      </w:pPr>
    </w:p>
    <w:p>
      <w:pPr>
        <w:jc w:val="left"/>
      </w:pP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— CONFIDENTIAL —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1. Overview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This document defines Dominus Gray's candidate vetting process for cleared and cybersecurity staffing engagements. The process ensures consistent quality, compliance with client requirements, and proper handling of sensitive information.</w:t>
      </w:r>
    </w:p>
    <w:p>
      <w:pPr>
        <w:spacing w:before="120" w:after="0"/>
      </w:pP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2. Vetting Pipeline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6"/>
              <w:bottom w:val="single" w:color="D97706" w:sz="1"/>
              <w:right w:val="single" w:color="D97706" w:sz="1"/>
            </w:tcBorders>
            <w:shd w:color="FFF3CD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8"/>
                <w:szCs w:val="18"/>
              </w:rPr>
              <w:t xml:space="preserve">📝 CONSULTANT INSTRUCTIONS (Delete this box before delivery)</w:t>
            </w:r>
          </w:p>
          <w:p>
            <w:r>
              <w:rPr>
                <w:rFonts w:ascii="Calibri" w:cs="Calibri" w:eastAsia="Calibri" w:hAnsi="Calibri"/>
                <w:i/>
                <w:iCs/>
                <w:color w:val="92400E"/>
                <w:sz w:val="18"/>
                <w:szCs w:val="18"/>
              </w:rPr>
              <w:t xml:space="preserve">This is the standard 6-stage pipeline. Customize thresholds and requirements per client engagement. Track pipeline metrics monthly.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Stage 1 — Sourcing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Channel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Volume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Quality Rating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ClearanceJobs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Primary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 candidates/month]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LinkedIn Recruiter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Primary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Internal Database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Primary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Referral Network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Secondary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Indeed/ZipRecruiter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Secondary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Job Fairs / Events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Tertiary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Stage 2 — Initial Screening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Pre-qualification checklist: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Resume review for relevant experience and qualifications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Security clearance verification (active/inactive/expired)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Citizenship verification (U.S. citizen requirement for cleared positions)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Certification verification (CISSP, CISM, Security+, etc.)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Salary/rate expectations alignment with position range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Availability and location/relocation preference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Initial phone screen (15-20 minutes)</w:t>
      </w:r>
    </w:p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Stage 3 — Technical Assessment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Assessment methods by role type: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Role Category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Assessment Method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Duration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Scoring</w:t>
            </w:r>
          </w:p>
        </w:tc>
      </w:tr>
      <w:tr>
        <w:trPr>
          <w:trHeight w:val="340" w:hRule="atLeast"/>
        </w:trPr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Cybersecurity Analyst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Technical scenario + tool knowledge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45 min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Pass/Fail + Score</w:t>
            </w:r>
          </w:p>
        </w:tc>
      </w:tr>
      <w:tr>
        <w:trPr>
          <w:trHeight w:val="340" w:hRule="atLeast"/>
        </w:trPr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Security Engineer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Architecture discussion + hands-on lab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60 min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Rubric 1-5</w:t>
            </w:r>
          </w:p>
        </w:tc>
      </w:tr>
      <w:tr>
        <w:trPr>
          <w:trHeight w:val="340" w:hRule="atLeast"/>
        </w:trPr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GRC/Compliance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Framework knowledge + writing sample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45 min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Rubric 1-5</w:t>
            </w:r>
          </w:p>
        </w:tc>
      </w:tr>
      <w:tr>
        <w:trPr>
          <w:trHeight w:val="340" w:hRule="atLeast"/>
        </w:trPr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SOC Analyst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Log analysis + incident triage scenario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45 min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Pass/Fail + Score</w:t>
            </w:r>
          </w:p>
        </w:tc>
      </w:tr>
      <w:tr>
        <w:trPr>
          <w:trHeight w:val="340" w:hRule="atLeast"/>
        </w:trPr>
        <w:tc>
          <w:tcPr>
            <w:tcW w:type="pct" w:w="2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ISSO/ISSM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RMF process + policy review exercise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60 min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Rubric 1-5</w:t>
            </w:r>
          </w:p>
        </w:tc>
      </w:tr>
      <w:tr>
        <w:trPr>
          <w:trHeight w:val="340" w:hRule="atLeast"/>
        </w:trPr>
        <w:tc>
          <w:tcPr>
            <w:tcW w:type="pct" w:w="2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IT Administrator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Troubleshooting scenario + config review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45 min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Pass/Fail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Stage 4 — Background &amp; Reference Checks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Professional reference check (minimum 2 references)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Employment verification (last 3 employers)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Education verification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Criminal background check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Credit check (if required by position or client)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Drug screening (if required by position or client)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Social media review (public profiles only)</w:t>
      </w:r>
    </w:p>
    <w:p>
      <w:pPr>
        <w:spacing w:before="120" w:after="0"/>
      </w:pP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Reference Check Questions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How long did you work with the candidate?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What was their role and primary responsibilities?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How would you rate their technical competence? (1-5)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How would you rate their communication skills? (1-5)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Were they reliable and punctual?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Did they handle sensitive/classified information appropriately?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Would you work with or hire them again?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Is there anything else we should know?</w:t>
      </w:r>
    </w:p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Stage 5 — Client Presentation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Candidate submission package includes: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Sanitized resume formatted to Dominus Gray standard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Candidate summary (qualifications, assessment scores, clearance status)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Availability and start date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Rate/salary information (if applicable per client agreement)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Relevant certifications and clearance details</w:t>
      </w:r>
    </w:p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Stage 6 — Placement &amp; Onboarding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Facilitate interview scheduling and preparation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Negotiate offer terms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Coordinate start date and onboarding logistics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Conduct first-day check-in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Schedule 30/60/90-day milestone check-ins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Administer satisfaction surveys at each milestone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3. Quality Metrics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Current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Measurement</w:t>
            </w:r>
          </w:p>
        </w:tc>
      </w:tr>
      <w:tr>
        <w:trPr>
          <w:trHeight w:val="340" w:hRule="atLeast"/>
        </w:trPr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Submittal-to-Interview Ratio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≥ 75%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Quarterly</w:t>
            </w:r>
          </w:p>
        </w:tc>
      </w:tr>
      <w:tr>
        <w:trPr>
          <w:trHeight w:val="340" w:hRule="atLeast"/>
        </w:trPr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Interview-to-Offer Ratio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≥ 50%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Quarterly</w:t>
            </w:r>
          </w:p>
        </w:tc>
      </w:tr>
      <w:tr>
        <w:trPr>
          <w:trHeight w:val="340" w:hRule="atLeast"/>
        </w:trPr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Offer-to-Start Ratio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≥ 90%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Quarterly</w:t>
            </w:r>
          </w:p>
        </w:tc>
      </w:tr>
      <w:tr>
        <w:trPr>
          <w:trHeight w:val="340" w:hRule="atLeast"/>
        </w:trPr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90-Day Retention Rate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≥ 95%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Quarterly</w:t>
            </w:r>
          </w:p>
        </w:tc>
      </w:tr>
      <w:tr>
        <w:trPr>
          <w:trHeight w:val="340" w:hRule="atLeast"/>
        </w:trPr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Client Satisfaction Score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≥ 4.5/5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[SCORE]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Per placement</w:t>
            </w:r>
          </w:p>
        </w:tc>
      </w:tr>
      <w:tr>
        <w:trPr>
          <w:trHeight w:val="340" w:hRule="atLeast"/>
        </w:trPr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Time-to-Fill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≤ 21 days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[DAYS]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Quarterly</w:t>
            </w:r>
          </w:p>
        </w:tc>
      </w:tr>
      <w:tr>
        <w:trPr>
          <w:trHeight w:val="340" w:hRule="atLeast"/>
        </w:trPr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Candidate Satisfaction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≥ 4.0/5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[SCORE]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Per placement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4. Compliance Requirements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All vetting activities must comply with: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Equal Employment Opportunity (EEO) laws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Fair Credit Reporting Act (FCRA) for background checks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State and local ban-the-box laws (where applicable)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ITAR/EAR requirements for positions involving export-controlled data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OFAC screening requirements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E-Verify participation (mandatory for federal contractors)</w:t>
      </w:r>
    </w:p>
    <w:p>
      <w:pPr>
        <w:spacing w:before="120" w:after="0"/>
      </w:pP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5. Document Retention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Document</w:t>
            </w:r>
          </w:p>
        </w:tc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Retention Period</w:t>
            </w:r>
          </w:p>
        </w:tc>
        <w:tc>
          <w:tcPr>
            <w:tcW w:type="pct" w:w="4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Storage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Resumes (not placed)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 years</w:t>
            </w:r>
          </w:p>
        </w:tc>
        <w:tc>
          <w:tcPr>
            <w:tcW w:type="pct" w:w="4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ATS/encrypted storage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Interview notes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 years</w:t>
            </w:r>
          </w:p>
        </w:tc>
        <w:tc>
          <w:tcPr>
            <w:tcW w:type="pct" w:w="4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ATS/encrypted storage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Background check results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 year after engagement</w:t>
            </w:r>
          </w:p>
        </w:tc>
        <w:tc>
          <w:tcPr>
            <w:tcW w:type="pct" w:w="4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Secure file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Reference check notes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 years</w:t>
            </w:r>
          </w:p>
        </w:tc>
        <w:tc>
          <w:tcPr>
            <w:tcW w:type="pct" w:w="4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ATS/encrypted storage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Employment records (placed)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7 years after end date</w:t>
            </w:r>
          </w:p>
        </w:tc>
        <w:tc>
          <w:tcPr>
            <w:tcW w:type="pct" w:w="4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Secure file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I-9 forms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 years or 1 year after termination</w:t>
            </w:r>
          </w:p>
        </w:tc>
        <w:tc>
          <w:tcPr>
            <w:tcW w:type="pct" w:w="4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Secure file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2"/>
      </w:pBdr>
      <w:jc w:val="center"/>
    </w:pPr>
    <w:r>
      <w:rPr>
        <w:rFonts w:ascii="Calibri" w:cs="Calibri" w:eastAsia="Calibri" w:hAnsi="Calibri"/>
        <w:color w:val="475569"/>
        <w:sz w:val="14"/>
        <w:szCs w:val="14"/>
      </w:rPr>
      <w:t xml:space="preserve">INTERNAL USE ONLY</w:t>
    </w:r>
    <w:r>
      <w:rPr>
        <w:rFonts w:ascii="Calibri" w:cs="Calibri" w:eastAsia="Calibri" w:hAnsi="Calibri"/>
        <w:color w:val="475569"/>
        <w:sz w:val="14"/>
        <w:szCs w:val="14"/>
      </w:rPr>
      <w:t xml:space="preserve">  |  Page </w:t>
    </w:r>
    <w:r>
      <w:rPr>
        <w:rFonts w:ascii="Calibri" w:cs="Calibri" w:eastAsia="Calibri" w:hAnsi="Calibri"/>
        <w:color w:val="475569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475569"/>
        <w:sz w:val="14"/>
        <w:szCs w:val="14"/>
      </w:rPr>
      <w:t xml:space="preserve"> of </w:t>
    </w:r>
    <w:r>
      <w:rPr>
        <w:rFonts w:ascii="Calibri" w:cs="Calibri" w:eastAsia="Calibri" w:hAnsi="Calibri"/>
        <w:color w:val="475569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2E8F0" w:sz="2"/>
      </w:pBdr>
      <w:jc w:val="right"/>
    </w:pPr>
    <w:r>
      <w:rPr>
        <w:rFonts w:ascii="Calibri" w:cs="Calibri" w:eastAsia="Calibri" w:hAnsi="Calibri"/>
        <w:color w:val="475569"/>
        <w:sz w:val="16"/>
        <w:szCs w:val="16"/>
      </w:rPr>
      <w:t xml:space="preserve">Candidate Vetting Process Guide  |  </w:t>
    </w:r>
    <w:r>
      <w:rPr>
        <w:rFonts w:ascii="Calibri" w:cs="Calibri" w:eastAsia="Calibri" w:hAnsi="Calibri"/>
        <w:b/>
        <w:bCs/>
        <w:color w:val="3B82F6"/>
        <w:sz w:val="16"/>
        <w:szCs w:val="16"/>
      </w:rPr>
      <w:t xml:space="preserve">Dominus Gray, LLC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lowerLetter"/>
      <w:lvlText w:val="%2."/>
      <w:lvlJc w:val="start"/>
      <w:pPr>
        <w:ind w:left="14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293B"/>
        <w:sz w:val="22"/>
        <w:szCs w:val="22"/>
      </w:rPr>
    </w:rPrDefault>
    <w:pPrDefault>
      <w:pPr>
        <w:spacing w:after="12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240" w:after="120"/>
    </w:pPr>
    <w:rPr>
      <w:rFonts w:ascii="Calibri" w:cs="Calibri" w:eastAsia="Calibri" w:hAnsi="Calibri"/>
      <w:b/>
      <w:bCs/>
      <w:color w:val="0F172A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</w:pPr>
    <w:rPr>
      <w:rFonts w:ascii="Calibri" w:cs="Calibri" w:eastAsia="Calibri" w:hAnsi="Calibri"/>
      <w:b/>
      <w:bCs/>
      <w:color w:val="1E3A8A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</w:pPr>
    <w:rPr>
      <w:rFonts w:ascii="Calibri" w:cs="Calibri" w:eastAsia="Calibri" w:hAnsi="Calibri"/>
      <w:b/>
      <w:bCs/>
      <w:color w:val="3B82F6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Vetting Process Guide</dc:title>
  <dc:creator>Dominus Gray, LLC</dc:creator>
  <dc:description>Editable candidate vetting process template for cleared staffing operations</dc:description>
  <cp:lastModifiedBy>Un-named</cp:lastModifiedBy>
  <cp:revision>1</cp:revision>
  <dcterms:created xsi:type="dcterms:W3CDTF">2026-02-10T04:05:44.404Z</dcterms:created>
  <dcterms:modified xsi:type="dcterms:W3CDTF">2026-02-10T04:05:44.404Z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